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7ACE66">
      <w:pPr>
        <w:jc w:val="center"/>
        <w:rPr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eastAsia="zh-CN"/>
        </w:rPr>
        <w:t>湖南省工业贸易学校学生第一公寓建筑外立面改造项目</w:t>
      </w:r>
      <w:r>
        <w:rPr>
          <w:b/>
          <w:bCs/>
          <w:sz w:val="28"/>
          <w:szCs w:val="36"/>
        </w:rPr>
        <w:t>中标（成交）公告</w:t>
      </w:r>
    </w:p>
    <w:p w14:paraId="04A81FF5">
      <w:pPr>
        <w:jc w:val="center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</w:p>
    <w:p w14:paraId="570061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湖南省工业贸易学校学生第一公寓建筑外立面改造项目</w:t>
      </w: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竞争性磋商采购项目于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2026</w:t>
      </w: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年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7</w:t>
      </w: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月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3</w:t>
      </w: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 xml:space="preserve">日结束，现将中标（成交）结果公告如下： </w:t>
      </w:r>
    </w:p>
    <w:p w14:paraId="32F82B2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采购项目名称、编号</w:t>
      </w:r>
    </w:p>
    <w:p w14:paraId="0AFFBE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采购项目名称：湖南省工业贸易学校学生第一公寓建筑外立面改造项目</w:t>
      </w:r>
    </w:p>
    <w:p w14:paraId="1F75B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代理机构名称：天鉴国际工程管理有限公司</w:t>
      </w:r>
    </w:p>
    <w:p w14:paraId="3DA504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委托代理编号：TJGJCS2026-348</w:t>
      </w:r>
    </w:p>
    <w:p w14:paraId="370AB1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预算金额：</w:t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1"/>
          <w:szCs w:val="21"/>
          <w:lang w:val="en-US" w:eastAsia="zh-CN" w:bidi="ar-SA"/>
        </w:rPr>
        <w:t>751428.37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元</w:t>
      </w:r>
    </w:p>
    <w:p w14:paraId="55FF92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采购项目内容与数量：</w:t>
      </w:r>
    </w:p>
    <w:tbl>
      <w:tblPr>
        <w:tblStyle w:val="6"/>
        <w:tblW w:w="8841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278"/>
        <w:gridCol w:w="850"/>
        <w:gridCol w:w="851"/>
        <w:gridCol w:w="1701"/>
        <w:gridCol w:w="1588"/>
        <w:gridCol w:w="756"/>
      </w:tblGrid>
      <w:tr w14:paraId="479ACCA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817" w:type="dxa"/>
            <w:noWrap w:val="0"/>
            <w:vAlign w:val="center"/>
          </w:tcPr>
          <w:p w14:paraId="1208112F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包名</w:t>
            </w:r>
          </w:p>
        </w:tc>
        <w:tc>
          <w:tcPr>
            <w:tcW w:w="2278" w:type="dxa"/>
            <w:noWrap w:val="0"/>
            <w:vAlign w:val="center"/>
          </w:tcPr>
          <w:p w14:paraId="7E48BF98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品目名称</w:t>
            </w:r>
          </w:p>
        </w:tc>
        <w:tc>
          <w:tcPr>
            <w:tcW w:w="850" w:type="dxa"/>
            <w:noWrap w:val="0"/>
            <w:vAlign w:val="center"/>
          </w:tcPr>
          <w:p w14:paraId="67517DB9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数量</w:t>
            </w:r>
          </w:p>
        </w:tc>
        <w:tc>
          <w:tcPr>
            <w:tcW w:w="851" w:type="dxa"/>
            <w:noWrap w:val="0"/>
            <w:vAlign w:val="center"/>
          </w:tcPr>
          <w:p w14:paraId="1E7AAD96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单位</w:t>
            </w:r>
          </w:p>
        </w:tc>
        <w:tc>
          <w:tcPr>
            <w:tcW w:w="1701" w:type="dxa"/>
            <w:noWrap w:val="0"/>
            <w:vAlign w:val="center"/>
          </w:tcPr>
          <w:p w14:paraId="00555FC6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预算金额（元）</w:t>
            </w:r>
          </w:p>
        </w:tc>
        <w:tc>
          <w:tcPr>
            <w:tcW w:w="1588" w:type="dxa"/>
            <w:noWrap w:val="0"/>
            <w:vAlign w:val="center"/>
          </w:tcPr>
          <w:p w14:paraId="6DFEC09C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最高限价（元）</w:t>
            </w:r>
          </w:p>
        </w:tc>
        <w:tc>
          <w:tcPr>
            <w:tcW w:w="756" w:type="dxa"/>
            <w:noWrap w:val="0"/>
            <w:vAlign w:val="center"/>
          </w:tcPr>
          <w:p w14:paraId="4A098C7C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 w14:paraId="47AC724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817" w:type="dxa"/>
            <w:noWrap w:val="0"/>
            <w:vAlign w:val="center"/>
          </w:tcPr>
          <w:p w14:paraId="1FBAE593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</w:t>
            </w:r>
          </w:p>
        </w:tc>
        <w:tc>
          <w:tcPr>
            <w:tcW w:w="2278" w:type="dxa"/>
            <w:noWrap w:val="0"/>
            <w:vAlign w:val="center"/>
          </w:tcPr>
          <w:p w14:paraId="27BDB01B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湖南省工业贸易学校学生第一公寓建筑外立面改造项目</w:t>
            </w:r>
          </w:p>
        </w:tc>
        <w:tc>
          <w:tcPr>
            <w:tcW w:w="850" w:type="dxa"/>
            <w:noWrap w:val="0"/>
            <w:vAlign w:val="center"/>
          </w:tcPr>
          <w:p w14:paraId="592681C1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851" w:type="dxa"/>
            <w:noWrap w:val="0"/>
            <w:vAlign w:val="center"/>
          </w:tcPr>
          <w:p w14:paraId="46BD5BDB">
            <w:pPr>
              <w:widowControl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</w:t>
            </w:r>
          </w:p>
        </w:tc>
        <w:tc>
          <w:tcPr>
            <w:tcW w:w="1701" w:type="dxa"/>
            <w:noWrap w:val="0"/>
            <w:vAlign w:val="center"/>
          </w:tcPr>
          <w:p w14:paraId="3127F25E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>751428.37</w:t>
            </w:r>
          </w:p>
        </w:tc>
        <w:tc>
          <w:tcPr>
            <w:tcW w:w="1588" w:type="dxa"/>
            <w:noWrap w:val="0"/>
            <w:vAlign w:val="center"/>
          </w:tcPr>
          <w:p w14:paraId="54F86966">
            <w:pPr>
              <w:adjustRightInd w:val="0"/>
              <w:snapToGrid w:val="0"/>
              <w:spacing w:line="32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>742614.09</w:t>
            </w:r>
          </w:p>
        </w:tc>
        <w:tc>
          <w:tcPr>
            <w:tcW w:w="756" w:type="dxa"/>
            <w:noWrap w:val="0"/>
            <w:vAlign w:val="center"/>
          </w:tcPr>
          <w:p w14:paraId="1C641C29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/</w:t>
            </w:r>
          </w:p>
        </w:tc>
      </w:tr>
    </w:tbl>
    <w:p w14:paraId="34A523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</w:p>
    <w:p w14:paraId="6A61DB9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供应商来源</w:t>
      </w:r>
    </w:p>
    <w:p w14:paraId="1A4BC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邀请供应商的情况</w:t>
      </w:r>
    </w:p>
    <w:p w14:paraId="0856ED0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供应商产生方式：（√）公告邀请 （ ）供应商库抽取 （ ）采购人、专家推荐</w:t>
      </w:r>
    </w:p>
    <w:p w14:paraId="44BA1CE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磋商情况</w:t>
      </w:r>
    </w:p>
    <w:p w14:paraId="6232A65E">
      <w:pPr>
        <w:keepNext w:val="0"/>
        <w:keepLines w:val="0"/>
        <w:widowControl/>
        <w:suppressLineNumbers w:val="0"/>
        <w:spacing w:line="360" w:lineRule="auto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包名：1：</w:t>
      </w:r>
    </w:p>
    <w:tbl>
      <w:tblPr>
        <w:tblStyle w:val="6"/>
        <w:tblW w:w="5000" w:type="pct"/>
        <w:tblCellSpacing w:w="0" w:type="dxa"/>
        <w:tblInd w:w="1" w:type="dxa"/>
        <w:tblBorders>
          <w:top w:val="single" w:color="000000" w:sz="6" w:space="0"/>
          <w:left w:val="single" w:color="000000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506"/>
        <w:gridCol w:w="1428"/>
        <w:gridCol w:w="986"/>
        <w:gridCol w:w="714"/>
        <w:gridCol w:w="1702"/>
      </w:tblGrid>
      <w:tr w14:paraId="22A9F341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102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021586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供应商信息</w:t>
            </w:r>
          </w:p>
        </w:tc>
        <w:tc>
          <w:tcPr>
            <w:tcW w:w="856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F1B804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最终报价</w:t>
            </w:r>
          </w:p>
        </w:tc>
        <w:tc>
          <w:tcPr>
            <w:tcW w:w="591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32745E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评分</w:t>
            </w:r>
          </w:p>
        </w:tc>
        <w:tc>
          <w:tcPr>
            <w:tcW w:w="428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8DCE52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排名</w:t>
            </w:r>
          </w:p>
        </w:tc>
        <w:tc>
          <w:tcPr>
            <w:tcW w:w="1020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3C6A0B6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评审结果</w:t>
            </w:r>
          </w:p>
        </w:tc>
      </w:tr>
      <w:tr w14:paraId="2254D940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102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9DB237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Verdana" w:hAnsi="Verdana" w:eastAsia="Verdana" w:cs="Verdan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</w:rPr>
              <w:t>中宏凯创建设集团有限公司</w:t>
            </w:r>
          </w:p>
        </w:tc>
        <w:tc>
          <w:tcPr>
            <w:tcW w:w="856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8D4292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735110.08</w:t>
            </w:r>
          </w:p>
        </w:tc>
        <w:tc>
          <w:tcPr>
            <w:tcW w:w="591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47919F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96</w:t>
            </w:r>
          </w:p>
        </w:tc>
        <w:tc>
          <w:tcPr>
            <w:tcW w:w="428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84A34D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595425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第一成交候选人</w:t>
            </w:r>
          </w:p>
        </w:tc>
      </w:tr>
      <w:tr w14:paraId="79BE3E5F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102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2277A9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Verdana" w:hAnsi="Verdana" w:eastAsia="Verdana" w:cs="Verdan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</w:rPr>
              <w:t>湖南锐华建设工程有限公司</w:t>
            </w:r>
          </w:p>
        </w:tc>
        <w:tc>
          <w:tcPr>
            <w:tcW w:w="856" w:type="pct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ABEE596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740129.29</w:t>
            </w:r>
          </w:p>
        </w:tc>
        <w:tc>
          <w:tcPr>
            <w:tcW w:w="591" w:type="pct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BCE384F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89.13</w:t>
            </w:r>
          </w:p>
        </w:tc>
        <w:tc>
          <w:tcPr>
            <w:tcW w:w="428" w:type="pct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6710B9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AF05CCB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第二成交候选人</w:t>
            </w:r>
          </w:p>
        </w:tc>
      </w:tr>
      <w:tr w14:paraId="2DD33ABB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102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291096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Verdana" w:hAnsi="Verdana" w:eastAsia="Verdana" w:cs="Verdan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color="auto" w:fill="FFFFFF"/>
              </w:rPr>
              <w:t>天韵建设集团有限公司</w:t>
            </w:r>
          </w:p>
        </w:tc>
        <w:tc>
          <w:tcPr>
            <w:tcW w:w="85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92B46BB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739314.57</w:t>
            </w:r>
          </w:p>
        </w:tc>
        <w:tc>
          <w:tcPr>
            <w:tcW w:w="591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F1A32F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77.16</w:t>
            </w:r>
          </w:p>
        </w:tc>
        <w:tc>
          <w:tcPr>
            <w:tcW w:w="42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5C0DA8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25A2CD3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第三成交候选人</w:t>
            </w:r>
          </w:p>
        </w:tc>
      </w:tr>
    </w:tbl>
    <w:p w14:paraId="5696E1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中标（成交）供应商及主要标的信息</w:t>
      </w:r>
    </w:p>
    <w:tbl>
      <w:tblPr>
        <w:tblStyle w:val="6"/>
        <w:tblW w:w="5000" w:type="pct"/>
        <w:tblCellSpacing w:w="0" w:type="dxa"/>
        <w:tblInd w:w="1" w:type="dxa"/>
        <w:tblBorders>
          <w:top w:val="single" w:color="000000" w:sz="6" w:space="0"/>
          <w:left w:val="single" w:color="000000" w:sz="6" w:space="0"/>
          <w:bottom w:val="outset" w:color="auto" w:sz="12" w:space="0"/>
          <w:right w:val="outset" w:color="auto" w:sz="12" w:space="0"/>
          <w:insideH w:val="outset" w:color="auto" w:sz="12" w:space="0"/>
          <w:insideV w:val="outset" w:color="auto" w:sz="1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57"/>
        <w:gridCol w:w="7979"/>
      </w:tblGrid>
      <w:tr w14:paraId="375683E5">
        <w:tblPrEx>
          <w:tblBorders>
            <w:top w:val="single" w:color="000000" w:sz="6" w:space="0"/>
            <w:left w:val="single" w:color="000000" w:sz="6" w:space="0"/>
            <w:bottom w:val="outset" w:color="auto" w:sz="12" w:space="0"/>
            <w:right w:val="outset" w:color="auto" w:sz="12" w:space="0"/>
            <w:insideH w:val="outset" w:color="auto" w:sz="12" w:space="0"/>
            <w:insideV w:val="outset" w:color="auto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A06199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包号</w:t>
            </w:r>
          </w:p>
        </w:tc>
        <w:tc>
          <w:tcPr>
            <w:tcW w:w="4785" w:type="pct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7ECF17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供货明细</w:t>
            </w:r>
          </w:p>
        </w:tc>
      </w:tr>
      <w:tr w14:paraId="4A0C26F8">
        <w:tblPrEx>
          <w:tblBorders>
            <w:top w:val="single" w:color="000000" w:sz="6" w:space="0"/>
            <w:left w:val="single" w:color="000000" w:sz="6" w:space="0"/>
            <w:bottom w:val="outset" w:color="auto" w:sz="12" w:space="0"/>
            <w:right w:val="outset" w:color="auto" w:sz="12" w:space="0"/>
            <w:insideH w:val="outset" w:color="auto" w:sz="12" w:space="0"/>
            <w:insideV w:val="outset" w:color="auto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14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0A191BB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476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tbl>
            <w:tblPr>
              <w:tblStyle w:val="6"/>
              <w:tblW w:w="4998" w:type="pct"/>
              <w:tblCellSpacing w:w="0" w:type="dxa"/>
              <w:tblInd w:w="1" w:type="dxa"/>
              <w:tblBorders>
                <w:top w:val="outset" w:color="auto" w:sz="6" w:space="0"/>
                <w:left w:val="outset" w:color="auto" w:sz="6" w:space="0"/>
                <w:bottom w:val="outset" w:color="auto" w:sz="6" w:space="0"/>
                <w:right w:val="outset" w:color="auto" w:sz="6" w:space="0"/>
                <w:insideH w:val="outset" w:color="auto" w:sz="6" w:space="0"/>
                <w:insideV w:val="outset" w:color="auto" w:sz="6" w:space="0"/>
              </w:tblBorders>
              <w:tblLayout w:type="autofit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409"/>
              <w:gridCol w:w="3791"/>
              <w:gridCol w:w="1011"/>
              <w:gridCol w:w="1720"/>
            </w:tblGrid>
            <w:tr w14:paraId="2EB50FCE">
              <w:tblPrEx>
                <w:tblBorders>
                  <w:top w:val="outset" w:color="auto" w:sz="6" w:space="0"/>
                  <w:left w:val="outset" w:color="auto" w:sz="6" w:space="0"/>
                  <w:bottom w:val="outset" w:color="auto" w:sz="6" w:space="0"/>
                  <w:right w:val="outset" w:color="auto" w:sz="6" w:space="0"/>
                  <w:insideH w:val="outset" w:color="auto" w:sz="6" w:space="0"/>
                  <w:insideV w:val="outset" w:color="auto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0" w:type="dxa"/>
              </w:trPr>
              <w:tc>
                <w:tcPr>
                  <w:tcW w:w="888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7E027DBF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</w:pPr>
                  <w:r>
                    <w:rPr>
                      <w:rFonts w:ascii="宋体" w:hAnsi="宋体" w:eastAsia="宋体" w:cs="宋体"/>
                      <w:b/>
                      <w:bCs/>
                      <w:kern w:val="0"/>
                      <w:sz w:val="24"/>
                      <w:szCs w:val="24"/>
                      <w:lang w:val="en-US" w:eastAsia="zh-CN" w:bidi="ar"/>
                    </w:rPr>
                    <w:t>中标供应商</w:t>
                  </w:r>
                </w:p>
              </w:tc>
              <w:tc>
                <w:tcPr>
                  <w:tcW w:w="2389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2C3DF5A7">
                  <w:pPr>
                    <w:widowControl/>
                    <w:spacing w:line="240" w:lineRule="auto"/>
                    <w:jc w:val="center"/>
                    <w:textAlignment w:val="center"/>
                  </w:pPr>
                  <w:r>
                    <w:rPr>
                      <w:rFonts w:ascii="Verdana" w:hAnsi="Verdana" w:eastAsia="Verdana" w:cs="Verdana"/>
                      <w:i w:val="0"/>
                      <w:iCs w:val="0"/>
                      <w:caps w:val="0"/>
                      <w:color w:val="000000"/>
                      <w:spacing w:val="0"/>
                      <w:sz w:val="21"/>
                      <w:szCs w:val="21"/>
                      <w:shd w:val="clear" w:color="auto" w:fill="FFFFFF"/>
                    </w:rPr>
                    <w:t>中宏凯创建设集团有限公司</w:t>
                  </w:r>
                </w:p>
              </w:tc>
              <w:tc>
                <w:tcPr>
                  <w:tcW w:w="637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183A974B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</w:pPr>
                  <w:r>
                    <w:rPr>
                      <w:rFonts w:ascii="宋体" w:hAnsi="宋体" w:eastAsia="宋体" w:cs="宋体"/>
                      <w:b/>
                      <w:bCs/>
                      <w:kern w:val="0"/>
                      <w:sz w:val="24"/>
                      <w:szCs w:val="24"/>
                      <w:lang w:val="en-US" w:eastAsia="zh-CN" w:bidi="ar"/>
                    </w:rPr>
                    <w:t>成交金额</w:t>
                  </w:r>
                </w:p>
              </w:tc>
              <w:tc>
                <w:tcPr>
                  <w:tcW w:w="1084" w:type="pct"/>
                  <w:tcBorders>
                    <w:bottom w:val="single" w:color="000000" w:sz="6" w:space="0"/>
                    <w:right w:val="single" w:color="000000" w:sz="6" w:space="0"/>
                  </w:tcBorders>
                  <w:shd w:val="clear" w:color="auto" w:fill="auto"/>
                  <w:noWrap w:val="0"/>
                  <w:vAlign w:val="center"/>
                </w:tcPr>
                <w:p w14:paraId="1E7E8BF1">
                  <w:pPr>
                    <w:widowControl/>
                    <w:spacing w:line="240" w:lineRule="atLeast"/>
                    <w:jc w:val="center"/>
                    <w:rPr>
                      <w:rFonts w:hint="default" w:ascii="宋体" w:cs="宋体" w:hAnsiTheme="minorHAnsi" w:eastAsiaTheme="minorEastAsia"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1"/>
                      <w:szCs w:val="21"/>
                      <w:lang w:val="en-US" w:eastAsia="zh-CN" w:bidi="ar"/>
                    </w:rPr>
                    <w:t>735110.08</w:t>
                  </w:r>
                  <w:r>
                    <w:rPr>
                      <w:rFonts w:hint="eastAsia" w:ascii="宋体" w:hAnsi="宋体" w:cs="宋体"/>
                      <w:szCs w:val="21"/>
                      <w:lang w:val="en-US" w:eastAsia="zh-CN"/>
                    </w:rPr>
                    <w:t>元</w:t>
                  </w:r>
                </w:p>
              </w:tc>
            </w:tr>
            <w:tr w14:paraId="09395BA2">
              <w:tblPrEx>
                <w:tblBorders>
                  <w:top w:val="outset" w:color="auto" w:sz="6" w:space="0"/>
                  <w:left w:val="outset" w:color="auto" w:sz="6" w:space="0"/>
                  <w:bottom w:val="outset" w:color="auto" w:sz="6" w:space="0"/>
                  <w:right w:val="outset" w:color="auto" w:sz="6" w:space="0"/>
                  <w:insideH w:val="outset" w:color="auto" w:sz="6" w:space="0"/>
                  <w:insideV w:val="outset" w:color="auto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0" w:type="dxa"/>
              </w:trPr>
              <w:tc>
                <w:tcPr>
                  <w:tcW w:w="888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2D1F4532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</w:pPr>
                  <w:r>
                    <w:rPr>
                      <w:rFonts w:ascii="宋体" w:hAnsi="宋体" w:eastAsia="宋体" w:cs="宋体"/>
                      <w:b/>
                      <w:bCs/>
                      <w:kern w:val="0"/>
                      <w:sz w:val="24"/>
                      <w:szCs w:val="24"/>
                      <w:lang w:val="en-US" w:eastAsia="zh-CN" w:bidi="ar"/>
                    </w:rPr>
                    <w:t>联系方式</w:t>
                  </w:r>
                </w:p>
              </w:tc>
              <w:tc>
                <w:tcPr>
                  <w:tcW w:w="2389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1B5DA31B">
                  <w:pPr>
                    <w:keepNext w:val="0"/>
                    <w:keepLines w:val="0"/>
                    <w:widowControl/>
                    <w:suppressLineNumbers w:val="0"/>
                    <w:spacing w:line="240" w:lineRule="auto"/>
                    <w:jc w:val="left"/>
                    <w:rPr>
                      <w:rFonts w:hint="default" w:ascii="宋体" w:hAnsi="宋体" w:eastAsia="宋体" w:cs="宋体"/>
                      <w:kern w:val="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hint="eastAsia"/>
                      <w:lang w:val="en-US" w:eastAsia="zh-CN"/>
                    </w:rPr>
                    <w:t>联系人：龚燕丽</w:t>
                  </w:r>
                  <w:r>
                    <w:rPr>
                      <w:rFonts w:ascii="宋体" w:hAnsi="宋体" w:eastAsia="宋体" w:cs="宋体"/>
                      <w:kern w:val="0"/>
                      <w:sz w:val="24"/>
                      <w:szCs w:val="24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/>
                      <w:lang w:val="en-US" w:eastAsia="zh-CN"/>
                    </w:rPr>
                    <w:t>电话</w:t>
                  </w:r>
                  <w:r>
                    <w:rPr>
                      <w:rFonts w:hint="eastAsia" w:ascii="宋体" w:cs="宋体"/>
                      <w:color w:val="auto"/>
                      <w:szCs w:val="21"/>
                      <w:lang w:val="en-US" w:eastAsia="zh-CN"/>
                    </w:rPr>
                    <w:t>：13347319703</w:t>
                  </w:r>
                </w:p>
                <w:p w14:paraId="6A4E3C4B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left"/>
                    <w:rPr>
                      <w:rFonts w:hint="default"/>
                      <w:lang w:val="en-US"/>
                    </w:rPr>
                  </w:pPr>
                  <w:r>
                    <w:rPr>
                      <w:rFonts w:hint="eastAsia"/>
                      <w:lang w:val="en-US" w:eastAsia="zh-CN"/>
                    </w:rPr>
                    <w:t>地址：湖南省长沙市雨花区同升街道万家丽南路二段688号中南总部基地23栋9层901</w:t>
                  </w:r>
                </w:p>
              </w:tc>
              <w:tc>
                <w:tcPr>
                  <w:tcW w:w="637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696FEF10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</w:pPr>
                  <w:r>
                    <w:rPr>
                      <w:rFonts w:ascii="宋体" w:hAnsi="宋体" w:eastAsia="宋体" w:cs="宋体"/>
                      <w:b/>
                      <w:bCs/>
                      <w:kern w:val="0"/>
                      <w:sz w:val="24"/>
                      <w:szCs w:val="24"/>
                      <w:lang w:val="en-US" w:eastAsia="zh-CN" w:bidi="ar"/>
                    </w:rPr>
                    <w:t>企业类型</w:t>
                  </w:r>
                </w:p>
              </w:tc>
              <w:tc>
                <w:tcPr>
                  <w:tcW w:w="1084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202E7D56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  <w:rPr>
                      <w:rFonts w:hint="default"/>
                      <w:lang w:val="en-US"/>
                    </w:rPr>
                  </w:pPr>
                  <w:r>
                    <w:rPr>
                      <w:rFonts w:hint="eastAsia"/>
                      <w:lang w:val="en-US" w:eastAsia="zh-CN"/>
                    </w:rPr>
                    <w:t>中型企业</w:t>
                  </w:r>
                </w:p>
              </w:tc>
            </w:tr>
          </w:tbl>
          <w:p w14:paraId="56275FFB">
            <w:pPr>
              <w:spacing w:line="360" w:lineRule="auto"/>
              <w:rPr>
                <w:sz w:val="21"/>
                <w:szCs w:val="21"/>
              </w:rPr>
            </w:pPr>
          </w:p>
        </w:tc>
      </w:tr>
    </w:tbl>
    <w:p w14:paraId="4BA1A3A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磋商小组成员名单</w:t>
      </w:r>
    </w:p>
    <w:tbl>
      <w:tblPr>
        <w:tblStyle w:val="6"/>
        <w:tblW w:w="5000" w:type="pct"/>
        <w:tblCellSpacing w:w="0" w:type="dxa"/>
        <w:tblInd w:w="1" w:type="dxa"/>
        <w:tblBorders>
          <w:top w:val="single" w:color="000000" w:sz="6" w:space="0"/>
          <w:left w:val="single" w:color="000000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74"/>
        <w:gridCol w:w="1514"/>
        <w:gridCol w:w="1729"/>
        <w:gridCol w:w="1858"/>
        <w:gridCol w:w="1561"/>
      </w:tblGrid>
      <w:tr w14:paraId="4C23EF81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100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828D75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评审小组职务</w:t>
            </w:r>
          </w:p>
        </w:tc>
        <w:tc>
          <w:tcPr>
            <w:tcW w:w="908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FF4578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姓名</w:t>
            </w:r>
          </w:p>
        </w:tc>
        <w:tc>
          <w:tcPr>
            <w:tcW w:w="1037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A3FE9F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产生方式</w:t>
            </w:r>
          </w:p>
        </w:tc>
        <w:tc>
          <w:tcPr>
            <w:tcW w:w="11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5C55B1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参与过程</w:t>
            </w:r>
          </w:p>
        </w:tc>
        <w:tc>
          <w:tcPr>
            <w:tcW w:w="936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F59D55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备注</w:t>
            </w:r>
          </w:p>
        </w:tc>
      </w:tr>
      <w:tr w14:paraId="55D08108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100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F46C9A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组长</w:t>
            </w:r>
          </w:p>
        </w:tc>
        <w:tc>
          <w:tcPr>
            <w:tcW w:w="908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6A29E3B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黄始登</w:t>
            </w:r>
          </w:p>
        </w:tc>
        <w:tc>
          <w:tcPr>
            <w:tcW w:w="1037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44492B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随机抽取</w:t>
            </w:r>
          </w:p>
        </w:tc>
        <w:tc>
          <w:tcPr>
            <w:tcW w:w="11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7A912F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全过程</w:t>
            </w:r>
          </w:p>
        </w:tc>
        <w:tc>
          <w:tcPr>
            <w:tcW w:w="936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4B49E6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  <w:tr w14:paraId="3BA9EC05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100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0186EF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组员</w:t>
            </w:r>
          </w:p>
        </w:tc>
        <w:tc>
          <w:tcPr>
            <w:tcW w:w="908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9F4C31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安炜琪</w:t>
            </w:r>
          </w:p>
        </w:tc>
        <w:tc>
          <w:tcPr>
            <w:tcW w:w="1037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BFA973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随机抽取</w:t>
            </w:r>
          </w:p>
        </w:tc>
        <w:tc>
          <w:tcPr>
            <w:tcW w:w="11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CDB412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全过程</w:t>
            </w:r>
          </w:p>
        </w:tc>
        <w:tc>
          <w:tcPr>
            <w:tcW w:w="936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18A956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  <w:tr w14:paraId="5E337665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100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BDF583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组员</w:t>
            </w:r>
          </w:p>
        </w:tc>
        <w:tc>
          <w:tcPr>
            <w:tcW w:w="908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F4A48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李芳</w:t>
            </w:r>
          </w:p>
        </w:tc>
        <w:tc>
          <w:tcPr>
            <w:tcW w:w="1037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6D60E7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随机抽取</w:t>
            </w:r>
          </w:p>
        </w:tc>
        <w:tc>
          <w:tcPr>
            <w:tcW w:w="11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C06A2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全过程</w:t>
            </w:r>
          </w:p>
        </w:tc>
        <w:tc>
          <w:tcPr>
            <w:tcW w:w="936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58AC91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</w:tbl>
    <w:p w14:paraId="3EF8FE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leftChars="200"/>
        <w:jc w:val="left"/>
        <w:textAlignment w:val="auto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注：产生方式注明是随机抽取或自行选定；参与过程注明是确定供应商、谈判或全过程。</w:t>
      </w:r>
    </w:p>
    <w:p w14:paraId="14B783B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left="0" w:leftChars="0"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质疑</w:t>
      </w:r>
    </w:p>
    <w:p w14:paraId="77916C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left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参与采购活动的供应商如对此公告有异议的，请于此公告发布之日起七个工作日内，以书面形式向采购人、代理机构提出质疑。</w:t>
      </w:r>
    </w:p>
    <w:p w14:paraId="3A1FCB7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left="0" w:leftChars="0"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公告期限</w:t>
      </w:r>
    </w:p>
    <w:p w14:paraId="75BB5B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2" w:firstLineChars="200"/>
        <w:jc w:val="both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自本公告发布之日起1个工作日。</w:t>
      </w:r>
    </w:p>
    <w:p w14:paraId="31BA227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left="0" w:leftChars="0" w:firstLine="422" w:firstLineChars="200"/>
        <w:jc w:val="both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采购项目联系人姓名和电话</w:t>
      </w:r>
    </w:p>
    <w:p w14:paraId="4E170C9B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leftChars="200"/>
        <w:jc w:val="both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采购项目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联系人</w:t>
      </w:r>
    </w:p>
    <w:p w14:paraId="398F8F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hint="default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姓名：徐龙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ab/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电 话：17776437868</w:t>
      </w:r>
    </w:p>
    <w:p w14:paraId="088976CF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left="420" w:leftChars="200" w:firstLine="0" w:firstLineChars="0"/>
        <w:jc w:val="both"/>
        <w:textAlignment w:val="auto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采购人</w:t>
      </w:r>
    </w:p>
    <w:p w14:paraId="121D1B9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名 称：湖南省工业贸易学校</w:t>
      </w:r>
    </w:p>
    <w:p w14:paraId="7005CC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地 址：长沙市雨花区树木岭路57号</w:t>
      </w:r>
    </w:p>
    <w:p w14:paraId="310288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hint="default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联系人：</w:t>
      </w:r>
      <w:r>
        <w:rPr>
          <w:rFonts w:hint="eastAsia"/>
          <w:lang w:val="en-US" w:eastAsia="zh-CN"/>
        </w:rPr>
        <w:t>夏老师</w:t>
      </w: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 xml:space="preserve">  电 话：</w:t>
      </w:r>
      <w:r>
        <w:rPr>
          <w:rFonts w:hint="eastAsia" w:asciiTheme="minorEastAsia" w:hAnsiTheme="minorEastAsia" w:eastAsiaTheme="minorEastAsia" w:cstheme="minorEastAsia"/>
          <w:color w:val="auto"/>
          <w:highlight w:val="none"/>
        </w:rPr>
        <w:t>0731-85649021</w:t>
      </w:r>
    </w:p>
    <w:p w14:paraId="01DC98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hint="default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 xml:space="preserve">邮 编：/ 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 xml:space="preserve">               </w:t>
      </w: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电子邮箱：/</w:t>
      </w:r>
    </w:p>
    <w:p w14:paraId="4067B120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left="420" w:leftChars="200" w:firstLine="0" w:firstLineChars="0"/>
        <w:jc w:val="both"/>
        <w:textAlignment w:val="auto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采购代理机构</w:t>
      </w:r>
    </w:p>
    <w:p w14:paraId="651158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名 称：天鉴国际工程管理有限公司</w:t>
      </w:r>
    </w:p>
    <w:p w14:paraId="69D939C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地 址：长沙市雨花区金海路128号领智工业园第A6栋101房</w:t>
      </w:r>
    </w:p>
    <w:p w14:paraId="1D59A5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 xml:space="preserve">联系人：徐龙、唐文婷、李瑜、刘展    电 话：0731-85235479-8425 </w:t>
      </w:r>
    </w:p>
    <w:p w14:paraId="6ABC3B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420" w:firstLineChars="200"/>
        <w:jc w:val="both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邮 编：410000                       电子邮箱：592220109@qq.com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4AB99F2"/>
    <w:multiLevelType w:val="singleLevel"/>
    <w:tmpl w:val="B4AB99F2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FDB2D12C"/>
    <w:multiLevelType w:val="singleLevel"/>
    <w:tmpl w:val="FDB2D12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47C7E559"/>
    <w:multiLevelType w:val="singleLevel"/>
    <w:tmpl w:val="47C7E559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ZjMDhmNDljOTdkNjkxNjM5ODIyYzdmNjhiZjEyOGYifQ=="/>
  </w:docVars>
  <w:rsids>
    <w:rsidRoot w:val="42C10249"/>
    <w:rsid w:val="00D40D69"/>
    <w:rsid w:val="036F6B27"/>
    <w:rsid w:val="064E336B"/>
    <w:rsid w:val="065D35AE"/>
    <w:rsid w:val="06AE3E0A"/>
    <w:rsid w:val="06CE1C0A"/>
    <w:rsid w:val="0C6805B7"/>
    <w:rsid w:val="0EF05F5B"/>
    <w:rsid w:val="10172A20"/>
    <w:rsid w:val="103A04BC"/>
    <w:rsid w:val="103B37E2"/>
    <w:rsid w:val="10BE10ED"/>
    <w:rsid w:val="10BE2E9B"/>
    <w:rsid w:val="10C04E65"/>
    <w:rsid w:val="15DA37E6"/>
    <w:rsid w:val="169A7F07"/>
    <w:rsid w:val="175F74CA"/>
    <w:rsid w:val="1BBE01F3"/>
    <w:rsid w:val="1E430E84"/>
    <w:rsid w:val="202D76F6"/>
    <w:rsid w:val="2059673D"/>
    <w:rsid w:val="25245335"/>
    <w:rsid w:val="252E63EA"/>
    <w:rsid w:val="26170BD2"/>
    <w:rsid w:val="269E134D"/>
    <w:rsid w:val="26EF7DFB"/>
    <w:rsid w:val="290D27BA"/>
    <w:rsid w:val="2A68145E"/>
    <w:rsid w:val="2B074C47"/>
    <w:rsid w:val="2BBC16A3"/>
    <w:rsid w:val="2C316753"/>
    <w:rsid w:val="2CF9552F"/>
    <w:rsid w:val="2DD2531C"/>
    <w:rsid w:val="2E1D524D"/>
    <w:rsid w:val="2FEF2C1A"/>
    <w:rsid w:val="30DA677C"/>
    <w:rsid w:val="31F44517"/>
    <w:rsid w:val="320A3D3B"/>
    <w:rsid w:val="337B4EF0"/>
    <w:rsid w:val="33927FA5"/>
    <w:rsid w:val="33C148CD"/>
    <w:rsid w:val="364B667D"/>
    <w:rsid w:val="36785511"/>
    <w:rsid w:val="37BE35FD"/>
    <w:rsid w:val="38EE0C10"/>
    <w:rsid w:val="392E7C96"/>
    <w:rsid w:val="3DDD67A7"/>
    <w:rsid w:val="40063D93"/>
    <w:rsid w:val="41200E85"/>
    <w:rsid w:val="425C3445"/>
    <w:rsid w:val="480F3A01"/>
    <w:rsid w:val="483671E0"/>
    <w:rsid w:val="4A802994"/>
    <w:rsid w:val="4B83273C"/>
    <w:rsid w:val="4C147838"/>
    <w:rsid w:val="4D64034B"/>
    <w:rsid w:val="4D6D5452"/>
    <w:rsid w:val="4DEA6AA2"/>
    <w:rsid w:val="4EBE7F2F"/>
    <w:rsid w:val="50954CFF"/>
    <w:rsid w:val="51A90A23"/>
    <w:rsid w:val="52554B85"/>
    <w:rsid w:val="54442C85"/>
    <w:rsid w:val="565F3DA6"/>
    <w:rsid w:val="580A6283"/>
    <w:rsid w:val="584C18F6"/>
    <w:rsid w:val="58ED38EB"/>
    <w:rsid w:val="5A731BCE"/>
    <w:rsid w:val="5EBF5F76"/>
    <w:rsid w:val="61573FF7"/>
    <w:rsid w:val="61695AD8"/>
    <w:rsid w:val="65554CF2"/>
    <w:rsid w:val="69E623BC"/>
    <w:rsid w:val="6ACB15B2"/>
    <w:rsid w:val="6C3359ED"/>
    <w:rsid w:val="6D4A4A10"/>
    <w:rsid w:val="6E46167B"/>
    <w:rsid w:val="6F50055E"/>
    <w:rsid w:val="6F885CC3"/>
    <w:rsid w:val="71BA7C8A"/>
    <w:rsid w:val="71D66B8A"/>
    <w:rsid w:val="72092F69"/>
    <w:rsid w:val="72FF004B"/>
    <w:rsid w:val="73465C7A"/>
    <w:rsid w:val="73ED4347"/>
    <w:rsid w:val="7524023C"/>
    <w:rsid w:val="793A1DDD"/>
    <w:rsid w:val="7BD227A0"/>
    <w:rsid w:val="7D485A97"/>
    <w:rsid w:val="7DA0067C"/>
    <w:rsid w:val="7E745D91"/>
    <w:rsid w:val="7E775881"/>
    <w:rsid w:val="7E7C020E"/>
    <w:rsid w:val="7F651B7D"/>
    <w:rsid w:val="7F741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Body Text First Indent"/>
    <w:basedOn w:val="3"/>
    <w:next w:val="5"/>
    <w:qFormat/>
    <w:uiPriority w:val="0"/>
    <w:pPr>
      <w:tabs>
        <w:tab w:val="left" w:pos="567"/>
      </w:tabs>
      <w:adjustRightInd w:val="0"/>
      <w:snapToGrid w:val="0"/>
      <w:spacing w:before="156" w:beforeLines="50" w:after="156" w:afterLines="50" w:line="360" w:lineRule="auto"/>
      <w:ind w:firstLine="420" w:firstLineChars="100"/>
      <w:jc w:val="left"/>
      <w:textAlignment w:val="baseline"/>
    </w:pPr>
    <w:rPr>
      <w:rFonts w:ascii="Times New Roman" w:hAnsi="Times New Roman"/>
    </w:rPr>
  </w:style>
  <w:style w:type="paragraph" w:customStyle="1" w:styleId="5">
    <w:name w:val="样式 正文首行缩进 + 首行缩进:  2 字符1 Char Char"/>
    <w:basedOn w:val="4"/>
    <w:qFormat/>
    <w:uiPriority w:val="0"/>
    <w:pPr>
      <w:adjustRightInd w:val="0"/>
      <w:spacing w:after="0" w:line="400" w:lineRule="exact"/>
      <w:ind w:firstLine="480" w:firstLineChars="200"/>
      <w:textAlignment w:val="baseline"/>
    </w:pPr>
    <w:rPr>
      <w:rFonts w:eastAsia="仿宋_GB2312" w:cs="宋体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845</Words>
  <Characters>1012</Characters>
  <Lines>0</Lines>
  <Paragraphs>0</Paragraphs>
  <TotalTime>6</TotalTime>
  <ScaleCrop>false</ScaleCrop>
  <LinksUpToDate>false</LinksUpToDate>
  <CharactersWithSpaces>1073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2024-06-26T02:59:00Z</dcterms:created>
  <dc:creator>哈哈哈</dc:creator>
  <cp:lastModifiedBy>李红</cp:lastModifiedBy>
  <cp:lastPrinted>2026-02-06T11:12:00Z</cp:lastPrinted>
  <dcterms:modified xsi:type="dcterms:W3CDTF">2026-07-03T08:27:45Z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9E575BAE715048A98797646A236D1DB2_13</vt:lpwstr>
  </property>
  <property fmtid="{D5CDD505-2E9C-101B-9397-08002B2CF9AE}" pid="4" name="KSOTemplateDocerSaveRecord">
    <vt:lpwstr>eyJoZGlkIjoiNWMxMThhOWNjNTg4ZTc3NjM5ZjNiNzA2ZDExYzYyYzAiLCJ1c2VySWQiOiIxMDc0OTM4MTY2In0=</vt:lpwstr>
  </property>
</Properties>
</file>